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507594">
        <w:rPr>
          <w:rFonts w:ascii="Calibri" w:hAnsi="Calibri" w:cs="Calibri"/>
          <w:b/>
          <w:sz w:val="22"/>
          <w:szCs w:val="22"/>
        </w:rPr>
        <w:t>186400/2012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507594">
        <w:rPr>
          <w:rFonts w:ascii="Calibri" w:hAnsi="Calibri" w:cs="Calibri"/>
          <w:b/>
          <w:sz w:val="22"/>
          <w:szCs w:val="22"/>
        </w:rPr>
        <w:t>Francisco Carlos Ferres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D50C1">
        <w:rPr>
          <w:rFonts w:ascii="Calibri" w:hAnsi="Calibri" w:cs="Calibri"/>
          <w:sz w:val="22"/>
          <w:szCs w:val="22"/>
        </w:rPr>
        <w:t xml:space="preserve"> </w:t>
      </w:r>
      <w:r w:rsidR="00507594">
        <w:rPr>
          <w:rFonts w:ascii="Calibri" w:hAnsi="Calibri" w:cs="Calibri"/>
          <w:sz w:val="22"/>
          <w:szCs w:val="22"/>
        </w:rPr>
        <w:t>135411, de 13/04/2012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F33892">
        <w:rPr>
          <w:rFonts w:ascii="Calibri" w:hAnsi="Calibri" w:cs="Calibri"/>
          <w:sz w:val="22"/>
          <w:szCs w:val="22"/>
        </w:rPr>
        <w:t xml:space="preserve"> </w:t>
      </w:r>
      <w:r w:rsidR="00507594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="00507594">
        <w:rPr>
          <w:rFonts w:ascii="Calibri" w:hAnsi="Calibri" w:cs="Calibri"/>
          <w:sz w:val="22"/>
          <w:szCs w:val="22"/>
        </w:rPr>
        <w:t>Stumpf</w:t>
      </w:r>
      <w:proofErr w:type="spellEnd"/>
      <w:r w:rsidR="00507594">
        <w:rPr>
          <w:rFonts w:ascii="Calibri" w:hAnsi="Calibri" w:cs="Calibri"/>
          <w:sz w:val="22"/>
          <w:szCs w:val="22"/>
        </w:rPr>
        <w:t xml:space="preserve"> Jacob Gonçalves - FECOMÉRCIO</w:t>
      </w:r>
    </w:p>
    <w:p w:rsidR="00507594" w:rsidRDefault="009038E9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50759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</w:t>
      </w:r>
      <w:r w:rsidR="00BF57E8">
        <w:rPr>
          <w:rFonts w:ascii="Calibri" w:hAnsi="Calibri" w:cs="Calibri"/>
          <w:sz w:val="22"/>
          <w:szCs w:val="22"/>
        </w:rPr>
        <w:t xml:space="preserve"> </w:t>
      </w:r>
      <w:r w:rsidR="003E3E64">
        <w:rPr>
          <w:rFonts w:ascii="Calibri" w:hAnsi="Calibri" w:cs="Calibri"/>
          <w:sz w:val="22"/>
          <w:szCs w:val="22"/>
        </w:rPr>
        <w:t xml:space="preserve">  </w:t>
      </w:r>
      <w:r w:rsidR="00507594">
        <w:rPr>
          <w:rFonts w:ascii="Calibri" w:hAnsi="Calibri" w:cs="Calibri"/>
          <w:sz w:val="22"/>
          <w:szCs w:val="22"/>
        </w:rPr>
        <w:t xml:space="preserve">Maurício </w:t>
      </w:r>
      <w:proofErr w:type="spellStart"/>
      <w:r w:rsidR="00507594">
        <w:rPr>
          <w:rFonts w:ascii="Calibri" w:hAnsi="Calibri" w:cs="Calibri"/>
          <w:sz w:val="22"/>
          <w:szCs w:val="22"/>
        </w:rPr>
        <w:t>Aude</w:t>
      </w:r>
      <w:proofErr w:type="spellEnd"/>
      <w:r w:rsidR="00507594">
        <w:rPr>
          <w:rFonts w:ascii="Calibri" w:hAnsi="Calibri" w:cs="Calibri"/>
          <w:sz w:val="22"/>
          <w:szCs w:val="22"/>
        </w:rPr>
        <w:t xml:space="preserve"> – OAB/MT 4.667</w:t>
      </w:r>
    </w:p>
    <w:p w:rsidR="003E3E64" w:rsidRPr="00A27F09" w:rsidRDefault="00507594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proofErr w:type="spellStart"/>
      <w:r>
        <w:rPr>
          <w:rFonts w:ascii="Calibri" w:hAnsi="Calibri" w:cs="Calibri"/>
          <w:sz w:val="22"/>
          <w:szCs w:val="22"/>
        </w:rPr>
        <w:t>Franscisray</w:t>
      </w:r>
      <w:proofErr w:type="spellEnd"/>
      <w:r>
        <w:rPr>
          <w:rFonts w:ascii="Calibri" w:hAnsi="Calibri" w:cs="Calibri"/>
          <w:sz w:val="22"/>
          <w:szCs w:val="22"/>
        </w:rPr>
        <w:t xml:space="preserve"> Arthur S. Alves – OAB/MT 18.789</w:t>
      </w:r>
      <w:r w:rsidR="003E3E64">
        <w:rPr>
          <w:rFonts w:ascii="Calibri" w:hAnsi="Calibri" w:cs="Calibri"/>
          <w:sz w:val="22"/>
          <w:szCs w:val="22"/>
        </w:rPr>
        <w:t xml:space="preserve">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0D51D9">
        <w:rPr>
          <w:rFonts w:ascii="Calibri" w:hAnsi="Calibri" w:cs="Calibri"/>
          <w:b/>
          <w:sz w:val="22"/>
          <w:szCs w:val="22"/>
        </w:rPr>
        <w:t>71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507594" w:rsidRPr="00507594" w:rsidRDefault="00F87AFC" w:rsidP="00507594">
      <w:pPr>
        <w:jc w:val="both"/>
        <w:rPr>
          <w:rFonts w:ascii="Calibri" w:hAnsi="Calibri" w:cs="Calibri"/>
          <w:sz w:val="22"/>
          <w:szCs w:val="22"/>
        </w:rPr>
      </w:pPr>
      <w:r w:rsidRPr="007E1F3E">
        <w:rPr>
          <w:rFonts w:ascii="Calibri" w:hAnsi="Calibri" w:cs="Calibri"/>
        </w:rPr>
        <w:t>Auto de I</w:t>
      </w:r>
      <w:r w:rsidR="00DF63B0" w:rsidRPr="007E1F3E">
        <w:rPr>
          <w:rFonts w:ascii="Calibri" w:hAnsi="Calibri" w:cs="Calibri"/>
        </w:rPr>
        <w:t>nfração n</w:t>
      </w:r>
      <w:r w:rsidR="00AC5C60" w:rsidRPr="007E1F3E">
        <w:rPr>
          <w:rFonts w:ascii="Calibri" w:hAnsi="Calibri" w:cs="Calibri"/>
        </w:rPr>
        <w:t xml:space="preserve">. </w:t>
      </w:r>
      <w:r w:rsidR="00507594">
        <w:rPr>
          <w:rFonts w:ascii="Calibri" w:hAnsi="Calibri" w:cs="Calibri"/>
          <w:sz w:val="22"/>
          <w:szCs w:val="22"/>
        </w:rPr>
        <w:t>135411, de 13/04/2012</w:t>
      </w:r>
      <w:r w:rsidR="00507594">
        <w:rPr>
          <w:rFonts w:ascii="Calibri" w:hAnsi="Calibri" w:cs="Calibri"/>
          <w:sz w:val="22"/>
          <w:szCs w:val="22"/>
        </w:rPr>
        <w:t xml:space="preserve">. Por desmatar 72,3961 hectares de vegetação nativa fora da área de reserva legal, sem autorização do órgão ambiental. </w:t>
      </w:r>
      <w:r w:rsidR="00507594" w:rsidRPr="00507594">
        <w:rPr>
          <w:rFonts w:ascii="Calibri" w:hAnsi="Calibri" w:cs="Calibri"/>
          <w:sz w:val="22"/>
          <w:szCs w:val="22"/>
        </w:rPr>
        <w:t>Decisão Administrativa n. 1671/SPA/SEMA/2017, homologando o Auto de Infração n. 135411 arbitrando a penalidade de multa administrativa no valor de R$ 72.396,10 (setenta e dois mil trezentos e noventa e seis reais e dez centavos), com fulcro no artigo 52 do Decreto Federal 6.514/08</w:t>
      </w:r>
      <w:r w:rsidR="00507594" w:rsidRPr="00507594">
        <w:rPr>
          <w:sz w:val="22"/>
          <w:szCs w:val="22"/>
        </w:rPr>
        <w:t xml:space="preserve">. </w:t>
      </w:r>
      <w:r w:rsidR="00507594" w:rsidRPr="00507594">
        <w:rPr>
          <w:rFonts w:ascii="Calibri" w:hAnsi="Calibri" w:cs="Calibri"/>
          <w:sz w:val="22"/>
          <w:szCs w:val="22"/>
        </w:rPr>
        <w:t>Com a palavra o patrono do recorrente requer seja dado provimento ao presente recurso, reconhecendo os vícios de julgamento apontados, e logo, considerado o conjunto fático probatório colacionado pelo recorrente aos autos (laudo de fls. 23/29), seja julgado improcedente a presente autuação. Caso não se entenda pela nulidade do lançamento fiscal, requer a nulidade da multa atribuída ao recorrente, visto se tratar de multa confiscatória e indevida, adequá-la aos parâmetros da razoabilidade e proporcionalidade convertendo a penalidade em advertência.</w:t>
      </w:r>
      <w:r w:rsidR="00C002C6">
        <w:rPr>
          <w:rFonts w:ascii="Calibri" w:hAnsi="Calibri" w:cs="Calibri"/>
          <w:sz w:val="22"/>
          <w:szCs w:val="22"/>
        </w:rPr>
        <w:t xml:space="preserve"> Recurso provido. </w:t>
      </w:r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C002C6" w:rsidRDefault="00B70EB0" w:rsidP="00C002C6">
      <w:pPr>
        <w:jc w:val="both"/>
        <w:rPr>
          <w:rFonts w:ascii="Calibri" w:hAnsi="Calibri" w:cs="Calibri"/>
          <w:sz w:val="22"/>
          <w:szCs w:val="22"/>
        </w:rPr>
      </w:pPr>
      <w:r w:rsidRPr="005259E5">
        <w:rPr>
          <w:rFonts w:ascii="Calibri" w:hAnsi="Calibri" w:cs="Calibri"/>
        </w:rPr>
        <w:t>Vistos, rela</w:t>
      </w:r>
      <w:r w:rsidR="00D270C1" w:rsidRPr="005259E5">
        <w:rPr>
          <w:rFonts w:ascii="Calibri" w:hAnsi="Calibri" w:cs="Calibri"/>
        </w:rPr>
        <w:t xml:space="preserve">tados, e discutidos decidiram </w:t>
      </w:r>
      <w:r w:rsidR="00A27F09" w:rsidRPr="005259E5">
        <w:rPr>
          <w:rFonts w:ascii="Calibri" w:hAnsi="Calibri" w:cs="Calibri"/>
        </w:rPr>
        <w:t xml:space="preserve">por unanimidade, os membros da </w:t>
      </w:r>
      <w:r w:rsidR="00F42A23" w:rsidRPr="005259E5">
        <w:rPr>
          <w:rFonts w:ascii="Calibri" w:hAnsi="Calibri" w:cs="Calibri"/>
        </w:rPr>
        <w:t>3</w:t>
      </w:r>
      <w:r w:rsidR="00D270C1" w:rsidRPr="005259E5">
        <w:rPr>
          <w:rFonts w:ascii="Calibri" w:hAnsi="Calibri" w:cs="Calibri"/>
        </w:rPr>
        <w:t xml:space="preserve">ª Junta de Julgamento de </w:t>
      </w:r>
      <w:r w:rsidR="00105FDB" w:rsidRPr="005259E5">
        <w:rPr>
          <w:rFonts w:ascii="Calibri" w:hAnsi="Calibri" w:cs="Calibri"/>
        </w:rPr>
        <w:t xml:space="preserve">Recursos, </w:t>
      </w:r>
      <w:r w:rsidR="00C002C6" w:rsidRPr="00C002C6">
        <w:rPr>
          <w:rFonts w:ascii="Calibri" w:hAnsi="Calibri" w:cs="Calibri"/>
          <w:sz w:val="22"/>
          <w:szCs w:val="22"/>
        </w:rPr>
        <w:t>d</w:t>
      </w:r>
      <w:r w:rsidR="00C002C6" w:rsidRPr="00C002C6">
        <w:rPr>
          <w:rFonts w:ascii="Calibri" w:hAnsi="Calibri" w:cs="Calibri"/>
          <w:sz w:val="22"/>
          <w:szCs w:val="22"/>
        </w:rPr>
        <w:t xml:space="preserve">ecidiram por unanimidade, acolher o voto do relator, preliminarmente, pelo exposto, com arrimo nos fundamentos acima delineados, conheço da prescrição intercorrente, em decorrência do lapso temporal entre o Auto de Infração (13/04/2012) e o Despacho da Superintendência (25/05/2015), declarando extinto a pretensão punitiva nos autos em comento, julgando extinto o presente feito, determinado a baixa definitiva e o arquivamento do </w:t>
      </w:r>
      <w:r w:rsidR="00086485">
        <w:rPr>
          <w:rFonts w:ascii="Calibri" w:hAnsi="Calibri" w:cs="Calibri"/>
          <w:sz w:val="22"/>
          <w:szCs w:val="22"/>
        </w:rPr>
        <w:t>auto de infração n. 135411. No m</w:t>
      </w:r>
      <w:bookmarkStart w:id="0" w:name="_GoBack"/>
      <w:bookmarkEnd w:id="0"/>
      <w:r w:rsidR="00C002C6" w:rsidRPr="00C002C6">
        <w:rPr>
          <w:rFonts w:ascii="Calibri" w:hAnsi="Calibri" w:cs="Calibri"/>
          <w:sz w:val="22"/>
          <w:szCs w:val="22"/>
        </w:rPr>
        <w:t>érito, acaso superada a Preliminar, dou provimento ao recurso interposto, para declarar a nulidade dos atos processuais após a juntada do laudo apresentado pelo recorrente, de modo a determinar a sua avaliação pelo órgão fiscalizador, dando prosseguimento ao feito, garantindo a ampla defesa e ao contraditório, bem como o devido processo legal, esculpidos em nossa carta republicana.</w:t>
      </w:r>
    </w:p>
    <w:p w:rsidR="00B665C1" w:rsidRPr="005259E5" w:rsidRDefault="00B665C1" w:rsidP="00B665C1">
      <w:pPr>
        <w:jc w:val="both"/>
        <w:rPr>
          <w:rFonts w:ascii="Calibri" w:hAnsi="Calibri" w:cs="Calibri"/>
        </w:rPr>
      </w:pPr>
      <w:r w:rsidRPr="005259E5">
        <w:rPr>
          <w:rFonts w:ascii="Calibri" w:hAnsi="Calibri" w:cs="Calibri"/>
        </w:rPr>
        <w:t>Presentes à votação os seguintes membros:</w:t>
      </w:r>
    </w:p>
    <w:p w:rsidR="008E0E44" w:rsidRPr="005259E5" w:rsidRDefault="008E0E44" w:rsidP="00151A1E">
      <w:pPr>
        <w:jc w:val="both"/>
        <w:rPr>
          <w:rFonts w:ascii="Calibri" w:hAnsi="Calibri" w:cs="Calibri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6485"/>
    <w:rsid w:val="00087EE3"/>
    <w:rsid w:val="00093505"/>
    <w:rsid w:val="000B0717"/>
    <w:rsid w:val="000C67C9"/>
    <w:rsid w:val="000D4676"/>
    <w:rsid w:val="000D51D9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D6390"/>
    <w:rsid w:val="002067CB"/>
    <w:rsid w:val="00254449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9393C"/>
    <w:rsid w:val="005A249F"/>
    <w:rsid w:val="005B1216"/>
    <w:rsid w:val="005B164C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80148B"/>
    <w:rsid w:val="008018AD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A6F3A"/>
    <w:rsid w:val="008D2427"/>
    <w:rsid w:val="008E0E44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E4B60"/>
    <w:rsid w:val="00BF57E8"/>
    <w:rsid w:val="00BF5CC9"/>
    <w:rsid w:val="00BF715D"/>
    <w:rsid w:val="00C002C6"/>
    <w:rsid w:val="00C13F6A"/>
    <w:rsid w:val="00C15AB2"/>
    <w:rsid w:val="00C37143"/>
    <w:rsid w:val="00C45A88"/>
    <w:rsid w:val="00C60BAD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C479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dcterms:created xsi:type="dcterms:W3CDTF">2020-09-18T01:08:00Z</dcterms:created>
  <dcterms:modified xsi:type="dcterms:W3CDTF">2020-09-18T01:26:00Z</dcterms:modified>
</cp:coreProperties>
</file>